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D2" w:rsidRDefault="005424D2" w:rsidP="005424D2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353"/>
      </w:tblGrid>
      <w:tr w:rsidR="005424D2" w:rsidTr="005424D2">
        <w:trPr>
          <w:trHeight w:val="306"/>
          <w:jc w:val="right"/>
        </w:trPr>
        <w:tc>
          <w:tcPr>
            <w:tcW w:w="3353" w:type="dxa"/>
          </w:tcPr>
          <w:p w:rsidR="005424D2" w:rsidRDefault="005424D2" w:rsidP="005424D2">
            <w:pPr>
              <w:pStyle w:val="TableParagraph"/>
              <w:spacing w:line="286" w:lineRule="exact"/>
              <w:rPr>
                <w:spacing w:val="-2"/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 xml:space="preserve">Приложение решению Совета депутатов муниципального округа Лотошино </w:t>
            </w:r>
          </w:p>
          <w:p w:rsidR="005424D2" w:rsidRPr="005424D2" w:rsidRDefault="005424D2" w:rsidP="005424D2">
            <w:pPr>
              <w:pStyle w:val="TableParagraph"/>
              <w:spacing w:line="286" w:lineRule="exact"/>
              <w:rPr>
                <w:spacing w:val="-2"/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 xml:space="preserve">От </w:t>
            </w:r>
            <w:r w:rsidRPr="005424D2">
              <w:rPr>
                <w:spacing w:val="-2"/>
                <w:sz w:val="27"/>
                <w:u w:val="single"/>
                <w:lang w:val="ru-RU"/>
              </w:rPr>
              <w:t>26.03.2026</w:t>
            </w:r>
            <w:r>
              <w:rPr>
                <w:spacing w:val="-2"/>
                <w:sz w:val="27"/>
                <w:lang w:val="ru-RU"/>
              </w:rPr>
              <w:t xml:space="preserve"> № </w:t>
            </w:r>
            <w:r w:rsidRPr="005424D2">
              <w:rPr>
                <w:spacing w:val="-2"/>
                <w:sz w:val="27"/>
                <w:u w:val="single"/>
                <w:lang w:val="ru-RU"/>
              </w:rPr>
              <w:t>164/22</w:t>
            </w:r>
          </w:p>
        </w:tc>
      </w:tr>
    </w:tbl>
    <w:p w:rsidR="005424D2" w:rsidRDefault="005424D2" w:rsidP="005424D2">
      <w:pPr>
        <w:spacing w:before="310"/>
        <w:ind w:left="580"/>
        <w:jc w:val="center"/>
        <w:rPr>
          <w:b/>
          <w:spacing w:val="-2"/>
          <w:sz w:val="27"/>
        </w:rPr>
      </w:pPr>
      <w:bookmarkStart w:id="0" w:name="_GoBack"/>
      <w:bookmarkEnd w:id="0"/>
    </w:p>
    <w:p w:rsidR="005424D2" w:rsidRDefault="005424D2" w:rsidP="005424D2">
      <w:pPr>
        <w:spacing w:before="310"/>
        <w:ind w:left="580"/>
        <w:jc w:val="center"/>
        <w:rPr>
          <w:b/>
          <w:sz w:val="27"/>
        </w:rPr>
      </w:pPr>
      <w:r>
        <w:rPr>
          <w:b/>
          <w:spacing w:val="-2"/>
          <w:sz w:val="27"/>
        </w:rPr>
        <w:t>ПОЛОЖЕНИЕ</w:t>
      </w:r>
    </w:p>
    <w:p w:rsidR="005424D2" w:rsidRDefault="005424D2" w:rsidP="005424D2">
      <w:pPr>
        <w:spacing w:before="2"/>
        <w:ind w:left="1093" w:right="115" w:firstLine="24"/>
        <w:rPr>
          <w:b/>
          <w:sz w:val="27"/>
        </w:rPr>
      </w:pPr>
      <w:r>
        <w:rPr>
          <w:b/>
          <w:sz w:val="27"/>
        </w:rPr>
        <w:t>о создании и использовании, в том числе на платной основе, парковок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(парковочных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мест),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расположенных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автомобильных</w:t>
      </w:r>
    </w:p>
    <w:p w:rsidR="005424D2" w:rsidRDefault="005424D2" w:rsidP="005424D2">
      <w:pPr>
        <w:spacing w:line="309" w:lineRule="exact"/>
        <w:ind w:left="714"/>
        <w:rPr>
          <w:b/>
          <w:sz w:val="27"/>
        </w:rPr>
      </w:pPr>
      <w:r>
        <w:rPr>
          <w:b/>
          <w:sz w:val="27"/>
        </w:rPr>
        <w:t>дорогах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общего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пользования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местного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значения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муниципального</w:t>
      </w:r>
      <w:r>
        <w:rPr>
          <w:b/>
          <w:spacing w:val="-8"/>
          <w:sz w:val="27"/>
        </w:rPr>
        <w:t xml:space="preserve"> </w:t>
      </w:r>
      <w:r>
        <w:rPr>
          <w:b/>
          <w:spacing w:val="-2"/>
          <w:sz w:val="27"/>
        </w:rPr>
        <w:t>округа</w:t>
      </w:r>
    </w:p>
    <w:p w:rsidR="005424D2" w:rsidRDefault="005424D2" w:rsidP="005424D2">
      <w:pPr>
        <w:spacing w:before="1"/>
        <w:ind w:left="3360"/>
        <w:rPr>
          <w:b/>
          <w:sz w:val="27"/>
        </w:rPr>
      </w:pPr>
      <w:r>
        <w:rPr>
          <w:b/>
          <w:sz w:val="27"/>
        </w:rPr>
        <w:t>Лотошино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Московской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области</w:t>
      </w:r>
    </w:p>
    <w:p w:rsidR="005424D2" w:rsidRDefault="005424D2" w:rsidP="005424D2">
      <w:pPr>
        <w:pStyle w:val="a3"/>
        <w:spacing w:before="1"/>
        <w:ind w:left="0" w:firstLine="0"/>
        <w:jc w:val="left"/>
        <w:rPr>
          <w:b/>
        </w:rPr>
      </w:pPr>
    </w:p>
    <w:p w:rsidR="005424D2" w:rsidRDefault="005424D2" w:rsidP="005424D2">
      <w:pPr>
        <w:pStyle w:val="a5"/>
        <w:numPr>
          <w:ilvl w:val="0"/>
          <w:numId w:val="4"/>
        </w:numPr>
        <w:tabs>
          <w:tab w:val="left" w:pos="4183"/>
        </w:tabs>
        <w:ind w:left="4183" w:hanging="269"/>
        <w:jc w:val="left"/>
        <w:rPr>
          <w:b/>
          <w:sz w:val="27"/>
        </w:rPr>
      </w:pPr>
      <w:r>
        <w:rPr>
          <w:b/>
          <w:sz w:val="27"/>
        </w:rPr>
        <w:t>Общие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положения</w:t>
      </w: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236"/>
        </w:tabs>
        <w:spacing w:before="309"/>
        <w:ind w:right="136" w:firstLine="707"/>
        <w:jc w:val="both"/>
        <w:rPr>
          <w:sz w:val="27"/>
        </w:rPr>
      </w:pPr>
      <w:r>
        <w:rPr>
          <w:sz w:val="27"/>
        </w:rPr>
        <w:t>Настоящее Положение устанавливает процедуру принятия решения о создании и использовании парковок (парковочных мест), в том числе на платной основе, расположенных на автомобильных дорогах общего пользования местного значения муниципального округа Лотошино Московской области, а также основания приостановления и прекращения их использования.</w:t>
      </w: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91"/>
        </w:tabs>
        <w:spacing w:line="310" w:lineRule="exact"/>
        <w:ind w:left="1191" w:hanging="470"/>
        <w:jc w:val="both"/>
        <w:rPr>
          <w:sz w:val="27"/>
        </w:rPr>
      </w:pPr>
      <w:r>
        <w:rPr>
          <w:sz w:val="27"/>
        </w:rPr>
        <w:t>Положение</w:t>
      </w:r>
      <w:r>
        <w:rPr>
          <w:spacing w:val="-13"/>
          <w:sz w:val="27"/>
        </w:rPr>
        <w:t xml:space="preserve"> </w:t>
      </w:r>
      <w:r>
        <w:rPr>
          <w:sz w:val="27"/>
        </w:rPr>
        <w:t>разработано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с:</w:t>
      </w:r>
    </w:p>
    <w:p w:rsidR="005424D2" w:rsidRDefault="005424D2" w:rsidP="005424D2">
      <w:pPr>
        <w:pStyle w:val="a5"/>
        <w:numPr>
          <w:ilvl w:val="0"/>
          <w:numId w:val="3"/>
        </w:numPr>
        <w:tabs>
          <w:tab w:val="left" w:pos="1096"/>
        </w:tabs>
        <w:ind w:right="136" w:firstLine="707"/>
        <w:jc w:val="both"/>
        <w:rPr>
          <w:sz w:val="27"/>
        </w:rPr>
      </w:pPr>
      <w:r>
        <w:rPr>
          <w:sz w:val="27"/>
        </w:rPr>
        <w:t xml:space="preserve">Федеральным </w:t>
      </w:r>
      <w:hyperlink r:id="rId5">
        <w:r>
          <w:rPr>
            <w:sz w:val="27"/>
          </w:rPr>
          <w:t>законом</w:t>
        </w:r>
      </w:hyperlink>
      <w:r>
        <w:rPr>
          <w:sz w:val="27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257-ФЗ);</w:t>
      </w:r>
    </w:p>
    <w:p w:rsidR="005424D2" w:rsidRDefault="005424D2" w:rsidP="005424D2">
      <w:pPr>
        <w:pStyle w:val="a5"/>
        <w:numPr>
          <w:ilvl w:val="0"/>
          <w:numId w:val="3"/>
        </w:numPr>
        <w:tabs>
          <w:tab w:val="left" w:pos="1142"/>
        </w:tabs>
        <w:spacing w:before="2"/>
        <w:ind w:right="138" w:firstLine="707"/>
        <w:jc w:val="both"/>
        <w:rPr>
          <w:sz w:val="27"/>
        </w:rPr>
      </w:pPr>
      <w:r>
        <w:rPr>
          <w:sz w:val="27"/>
        </w:rPr>
        <w:t xml:space="preserve">Федеральным </w:t>
      </w:r>
      <w:hyperlink r:id="rId6">
        <w:r>
          <w:rPr>
            <w:sz w:val="27"/>
          </w:rPr>
          <w:t>законом</w:t>
        </w:r>
      </w:hyperlink>
      <w:r>
        <w:rPr>
          <w:sz w:val="27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№ 443-ФЗ);</w:t>
      </w:r>
    </w:p>
    <w:p w:rsidR="005424D2" w:rsidRDefault="005424D2" w:rsidP="005424D2">
      <w:pPr>
        <w:pStyle w:val="a5"/>
        <w:numPr>
          <w:ilvl w:val="0"/>
          <w:numId w:val="3"/>
        </w:numPr>
        <w:tabs>
          <w:tab w:val="left" w:pos="1055"/>
        </w:tabs>
        <w:ind w:right="138" w:firstLine="707"/>
        <w:jc w:val="both"/>
        <w:rPr>
          <w:sz w:val="27"/>
        </w:rPr>
      </w:pPr>
      <w:r>
        <w:rPr>
          <w:sz w:val="27"/>
        </w:rPr>
        <w:t>Федеральным законом от 24.11.1995 № 181-ФЗ «О социальной защите инвалидов в Российской Федерации» (далее – Федеральный закон № 181-ФЗ);</w:t>
      </w:r>
    </w:p>
    <w:p w:rsidR="005424D2" w:rsidRDefault="005424D2" w:rsidP="005424D2">
      <w:pPr>
        <w:pStyle w:val="a5"/>
        <w:numPr>
          <w:ilvl w:val="0"/>
          <w:numId w:val="3"/>
        </w:numPr>
        <w:tabs>
          <w:tab w:val="left" w:pos="1166"/>
        </w:tabs>
        <w:ind w:right="138" w:firstLine="707"/>
        <w:jc w:val="both"/>
        <w:rPr>
          <w:sz w:val="27"/>
        </w:rPr>
      </w:pPr>
      <w:r>
        <w:rPr>
          <w:sz w:val="27"/>
        </w:rPr>
        <w:t>Законом Московской области № 191/2014-ОЗ «О регулировании дополнительных вопросов в сфере благоустройства в Московской области» (далее – Закон Московской области № 191/2014-ОЗ);</w:t>
      </w:r>
    </w:p>
    <w:p w:rsidR="005424D2" w:rsidRDefault="005424D2" w:rsidP="005424D2">
      <w:pPr>
        <w:pStyle w:val="a5"/>
        <w:numPr>
          <w:ilvl w:val="0"/>
          <w:numId w:val="3"/>
        </w:numPr>
        <w:tabs>
          <w:tab w:val="left" w:pos="1187"/>
        </w:tabs>
        <w:ind w:right="137" w:firstLine="707"/>
        <w:jc w:val="both"/>
        <w:rPr>
          <w:sz w:val="27"/>
        </w:rPr>
      </w:pPr>
      <w:r>
        <w:rPr>
          <w:sz w:val="27"/>
        </w:rPr>
        <w:t>Законом Московской области № 109/2019-ОЗ «Об организации дорожного движения в</w:t>
      </w:r>
      <w:r>
        <w:rPr>
          <w:spacing w:val="-1"/>
          <w:sz w:val="27"/>
        </w:rPr>
        <w:t xml:space="preserve"> </w:t>
      </w:r>
      <w:r>
        <w:rPr>
          <w:sz w:val="27"/>
        </w:rPr>
        <w:t>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территории Московской </w:t>
      </w:r>
      <w:r>
        <w:rPr>
          <w:spacing w:val="-2"/>
          <w:sz w:val="27"/>
        </w:rPr>
        <w:t>области»;</w:t>
      </w:r>
    </w:p>
    <w:p w:rsidR="005424D2" w:rsidRDefault="005424D2" w:rsidP="005424D2">
      <w:pPr>
        <w:pStyle w:val="a5"/>
        <w:numPr>
          <w:ilvl w:val="0"/>
          <w:numId w:val="3"/>
        </w:numPr>
        <w:tabs>
          <w:tab w:val="left" w:pos="1248"/>
        </w:tabs>
        <w:ind w:right="133" w:firstLine="707"/>
        <w:jc w:val="both"/>
        <w:rPr>
          <w:sz w:val="27"/>
        </w:rPr>
      </w:pPr>
      <w:r>
        <w:rPr>
          <w:sz w:val="27"/>
        </w:rPr>
        <w:t>Методическими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согласованные Министерством транспорта Российской Федерации (далее – методические рекомендации от 01.08.2018).</w:t>
      </w:r>
    </w:p>
    <w:p w:rsidR="005424D2" w:rsidRDefault="005424D2" w:rsidP="005424D2">
      <w:pPr>
        <w:pStyle w:val="a3"/>
        <w:spacing w:before="1"/>
        <w:ind w:right="137"/>
      </w:pPr>
      <w:r>
        <w:t>Иные</w:t>
      </w:r>
      <w:r>
        <w:rPr>
          <w:spacing w:val="80"/>
          <w:w w:val="150"/>
        </w:rPr>
        <w:t xml:space="preserve"> </w:t>
      </w:r>
      <w:r>
        <w:t>понятия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термины,</w:t>
      </w:r>
      <w:r>
        <w:rPr>
          <w:spacing w:val="80"/>
          <w:w w:val="150"/>
        </w:rPr>
        <w:t xml:space="preserve"> </w:t>
      </w:r>
      <w:r>
        <w:t>используемые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Положении,</w:t>
      </w:r>
      <w:r>
        <w:rPr>
          <w:spacing w:val="80"/>
          <w:w w:val="150"/>
        </w:rPr>
        <w:t xml:space="preserve"> </w:t>
      </w:r>
      <w:r>
        <w:t>применяются в значениях, определенных в Федеральном законе № 257-ФЗ и Федеральном законе № 443-ФЗ, а</w:t>
      </w:r>
      <w:r>
        <w:rPr>
          <w:spacing w:val="-1"/>
        </w:rPr>
        <w:t xml:space="preserve"> </w:t>
      </w:r>
      <w:r>
        <w:t>также в распоряжении Министерства транспорта и дорожной инфраструктуры</w:t>
      </w:r>
      <w:r>
        <w:rPr>
          <w:spacing w:val="51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4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05.08.2020</w:t>
      </w:r>
      <w:r>
        <w:rPr>
          <w:spacing w:val="56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564-Р</w:t>
      </w:r>
      <w:r>
        <w:rPr>
          <w:spacing w:val="53"/>
        </w:rPr>
        <w:t xml:space="preserve"> </w:t>
      </w:r>
      <w:r>
        <w:t>«Об</w:t>
      </w:r>
      <w:r>
        <w:rPr>
          <w:spacing w:val="55"/>
        </w:rPr>
        <w:t xml:space="preserve"> </w:t>
      </w:r>
      <w:r>
        <w:rPr>
          <w:spacing w:val="-2"/>
        </w:rPr>
        <w:t>утверждении</w:t>
      </w:r>
    </w:p>
    <w:p w:rsidR="005424D2" w:rsidRDefault="005424D2" w:rsidP="005424D2">
      <w:pPr>
        <w:pStyle w:val="a3"/>
        <w:sectPr w:rsidR="005424D2">
          <w:pgSz w:w="11910" w:h="16840"/>
          <w:pgMar w:top="1100" w:right="708" w:bottom="280" w:left="1417" w:header="720" w:footer="720" w:gutter="0"/>
          <w:cols w:space="720"/>
        </w:sectPr>
      </w:pPr>
    </w:p>
    <w:p w:rsidR="005424D2" w:rsidRDefault="005424D2" w:rsidP="005424D2">
      <w:pPr>
        <w:pStyle w:val="a3"/>
        <w:spacing w:before="79"/>
        <w:ind w:right="139" w:firstLine="0"/>
        <w:jc w:val="left"/>
      </w:pPr>
      <w:r>
        <w:lastRenderedPageBreak/>
        <w:t xml:space="preserve">порядка ведения реестра парковок общего пользования» (далее – распоряжение № </w:t>
      </w:r>
      <w:r>
        <w:rPr>
          <w:spacing w:val="-2"/>
        </w:rPr>
        <w:t>564-Р).</w:t>
      </w:r>
    </w:p>
    <w:p w:rsidR="005424D2" w:rsidRDefault="005424D2" w:rsidP="005424D2">
      <w:pPr>
        <w:pStyle w:val="a3"/>
        <w:spacing w:before="2"/>
        <w:ind w:left="0" w:firstLine="0"/>
        <w:jc w:val="left"/>
      </w:pPr>
    </w:p>
    <w:p w:rsidR="005424D2" w:rsidRDefault="005424D2" w:rsidP="005424D2">
      <w:pPr>
        <w:pStyle w:val="a5"/>
        <w:numPr>
          <w:ilvl w:val="0"/>
          <w:numId w:val="4"/>
        </w:numPr>
        <w:tabs>
          <w:tab w:val="left" w:pos="1201"/>
        </w:tabs>
        <w:ind w:left="105" w:right="245" w:firstLine="827"/>
        <w:jc w:val="left"/>
        <w:rPr>
          <w:b/>
          <w:sz w:val="27"/>
        </w:rPr>
      </w:pPr>
      <w:r>
        <w:rPr>
          <w:b/>
          <w:sz w:val="27"/>
        </w:rPr>
        <w:t>Порядок принятия решения о создании и использовании парковок (парковочных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мест),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а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также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основания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приостановления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прекращения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их</w:t>
      </w:r>
    </w:p>
    <w:p w:rsidR="005424D2" w:rsidRDefault="005424D2" w:rsidP="005424D2">
      <w:pPr>
        <w:spacing w:line="309" w:lineRule="exact"/>
        <w:ind w:left="3900"/>
        <w:rPr>
          <w:b/>
          <w:sz w:val="27"/>
        </w:rPr>
      </w:pPr>
      <w:r>
        <w:rPr>
          <w:b/>
          <w:spacing w:val="-2"/>
          <w:sz w:val="27"/>
        </w:rPr>
        <w:t>использования</w:t>
      </w:r>
    </w:p>
    <w:p w:rsidR="005424D2" w:rsidRDefault="005424D2" w:rsidP="005424D2">
      <w:pPr>
        <w:pStyle w:val="a3"/>
        <w:spacing w:before="1"/>
        <w:ind w:left="0" w:firstLine="0"/>
        <w:jc w:val="left"/>
        <w:rPr>
          <w:b/>
        </w:rPr>
      </w:pP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79"/>
        </w:tabs>
        <w:ind w:right="136" w:firstLine="707"/>
        <w:jc w:val="both"/>
        <w:rPr>
          <w:sz w:val="27"/>
        </w:rPr>
      </w:pPr>
      <w:r>
        <w:rPr>
          <w:sz w:val="27"/>
        </w:rPr>
        <w:t>Решение о создании и использовании парковок (парковочных мест), а также приостановлении или прекращении такого использования принимается на основании постановления администрации муниципального округа Лотошино Московской области.</w:t>
      </w:r>
    </w:p>
    <w:p w:rsidR="005424D2" w:rsidRDefault="005424D2" w:rsidP="005424D2">
      <w:pPr>
        <w:pStyle w:val="a3"/>
        <w:spacing w:before="2"/>
        <w:ind w:right="138"/>
      </w:pPr>
      <w:r>
        <w:t>При принятии решения о создании и использовании парковок (парковочных мест) учитывается обеспеченность парковками (парковочными местами) территорий в соответствии с</w:t>
      </w:r>
      <w:r>
        <w:rPr>
          <w:spacing w:val="-2"/>
        </w:rPr>
        <w:t xml:space="preserve"> </w:t>
      </w:r>
      <w:r>
        <w:t xml:space="preserve">требованиями нормативов градостроительного </w:t>
      </w:r>
      <w:r>
        <w:rPr>
          <w:spacing w:val="-2"/>
        </w:rPr>
        <w:t>проектирования.</w:t>
      </w: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82"/>
        </w:tabs>
        <w:ind w:right="140" w:firstLine="707"/>
        <w:jc w:val="both"/>
        <w:rPr>
          <w:sz w:val="27"/>
        </w:rPr>
      </w:pPr>
      <w:r>
        <w:rPr>
          <w:sz w:val="27"/>
        </w:rPr>
        <w:t>До принятия постановления администрация муниципального округа Лотошино, в том числе с привлечением подведомственных ей муниципальных учреждений муниципального округа Лотошино Московской области, обеспечивает разработку и утверждение в установленном порядке проекта организации дорожного движения.</w:t>
      </w: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80"/>
        </w:tabs>
        <w:spacing w:line="309" w:lineRule="exact"/>
        <w:ind w:left="1180" w:hanging="471"/>
        <w:jc w:val="both"/>
        <w:rPr>
          <w:sz w:val="27"/>
        </w:rPr>
      </w:pPr>
      <w:r>
        <w:rPr>
          <w:sz w:val="27"/>
        </w:rPr>
        <w:t>Постановление</w:t>
      </w:r>
      <w:r>
        <w:rPr>
          <w:spacing w:val="-11"/>
          <w:sz w:val="27"/>
        </w:rPr>
        <w:t xml:space="preserve"> </w:t>
      </w:r>
      <w:r>
        <w:rPr>
          <w:sz w:val="27"/>
        </w:rPr>
        <w:t>принимается</w:t>
      </w:r>
      <w:r>
        <w:rPr>
          <w:spacing w:val="-10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-5"/>
          <w:sz w:val="27"/>
        </w:rPr>
        <w:t xml:space="preserve"> </w:t>
      </w:r>
      <w:r>
        <w:rPr>
          <w:sz w:val="27"/>
        </w:rPr>
        <w:t>–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случаях:</w:t>
      </w:r>
    </w:p>
    <w:p w:rsidR="005424D2" w:rsidRDefault="005424D2" w:rsidP="005424D2">
      <w:pPr>
        <w:pStyle w:val="a5"/>
        <w:numPr>
          <w:ilvl w:val="0"/>
          <w:numId w:val="2"/>
        </w:numPr>
        <w:tabs>
          <w:tab w:val="left" w:pos="1067"/>
        </w:tabs>
        <w:spacing w:before="1"/>
        <w:ind w:right="143" w:firstLine="707"/>
        <w:rPr>
          <w:sz w:val="27"/>
        </w:rPr>
      </w:pPr>
      <w:r>
        <w:rPr>
          <w:sz w:val="27"/>
        </w:rPr>
        <w:t>создания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парковок</w:t>
      </w:r>
      <w:r>
        <w:rPr>
          <w:spacing w:val="40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40"/>
          <w:sz w:val="27"/>
        </w:rPr>
        <w:t xml:space="preserve"> </w:t>
      </w:r>
      <w:r>
        <w:rPr>
          <w:sz w:val="27"/>
        </w:rPr>
        <w:t>мест)</w:t>
      </w:r>
      <w:r>
        <w:rPr>
          <w:spacing w:val="40"/>
          <w:sz w:val="27"/>
        </w:rPr>
        <w:t xml:space="preserve"> </w:t>
      </w:r>
      <w:r>
        <w:rPr>
          <w:sz w:val="27"/>
        </w:rPr>
        <w:t>без</w:t>
      </w:r>
      <w:r>
        <w:rPr>
          <w:spacing w:val="40"/>
          <w:sz w:val="27"/>
        </w:rPr>
        <w:t xml:space="preserve"> </w:t>
      </w:r>
      <w:r>
        <w:rPr>
          <w:sz w:val="27"/>
        </w:rPr>
        <w:t>взимания платы, приостановления или прекращения такого использования;</w:t>
      </w:r>
    </w:p>
    <w:p w:rsidR="005424D2" w:rsidRDefault="005424D2" w:rsidP="005424D2">
      <w:pPr>
        <w:pStyle w:val="a5"/>
        <w:numPr>
          <w:ilvl w:val="0"/>
          <w:numId w:val="2"/>
        </w:numPr>
        <w:tabs>
          <w:tab w:val="left" w:pos="1098"/>
        </w:tabs>
        <w:ind w:right="148" w:firstLine="707"/>
        <w:rPr>
          <w:sz w:val="27"/>
        </w:rPr>
      </w:pPr>
      <w:r>
        <w:rPr>
          <w:sz w:val="27"/>
        </w:rPr>
        <w:t>создания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80"/>
          <w:sz w:val="27"/>
        </w:rPr>
        <w:t xml:space="preserve"> </w:t>
      </w:r>
      <w:r>
        <w:rPr>
          <w:sz w:val="27"/>
        </w:rPr>
        <w:t>парковок</w:t>
      </w:r>
      <w:r>
        <w:rPr>
          <w:spacing w:val="80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80"/>
          <w:sz w:val="27"/>
        </w:rPr>
        <w:t xml:space="preserve"> </w:t>
      </w:r>
      <w:r>
        <w:rPr>
          <w:sz w:val="27"/>
        </w:rPr>
        <w:t>мест)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платной основе, приостановления или прекращения такого использования;</w:t>
      </w:r>
    </w:p>
    <w:p w:rsidR="005424D2" w:rsidRDefault="005424D2" w:rsidP="005424D2">
      <w:pPr>
        <w:pStyle w:val="a5"/>
        <w:numPr>
          <w:ilvl w:val="0"/>
          <w:numId w:val="2"/>
        </w:numPr>
        <w:tabs>
          <w:tab w:val="left" w:pos="1071"/>
        </w:tabs>
        <w:ind w:right="140" w:firstLine="707"/>
        <w:rPr>
          <w:sz w:val="27"/>
        </w:rPr>
      </w:pPr>
      <w:r>
        <w:rPr>
          <w:sz w:val="27"/>
        </w:rPr>
        <w:t>прекращения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парковок</w:t>
      </w:r>
      <w:r>
        <w:rPr>
          <w:spacing w:val="40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40"/>
          <w:sz w:val="27"/>
        </w:rPr>
        <w:t xml:space="preserve"> </w:t>
      </w:r>
      <w:r>
        <w:rPr>
          <w:sz w:val="27"/>
        </w:rPr>
        <w:t>мест)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платной основе и начала использования парковок (парковочных мест) без взимания платы;</w:t>
      </w:r>
    </w:p>
    <w:p w:rsidR="005424D2" w:rsidRDefault="005424D2" w:rsidP="005424D2">
      <w:pPr>
        <w:pStyle w:val="a5"/>
        <w:numPr>
          <w:ilvl w:val="0"/>
          <w:numId w:val="2"/>
        </w:numPr>
        <w:tabs>
          <w:tab w:val="left" w:pos="1036"/>
        </w:tabs>
        <w:ind w:right="147" w:firstLine="707"/>
        <w:rPr>
          <w:sz w:val="27"/>
        </w:rPr>
      </w:pPr>
      <w:r>
        <w:rPr>
          <w:sz w:val="27"/>
        </w:rPr>
        <w:t>прекращения использования парковок</w:t>
      </w:r>
      <w:r>
        <w:rPr>
          <w:spacing w:val="32"/>
          <w:sz w:val="27"/>
        </w:rPr>
        <w:t xml:space="preserve"> </w:t>
      </w:r>
      <w:r>
        <w:rPr>
          <w:sz w:val="27"/>
        </w:rPr>
        <w:t>(парковочных мест)</w:t>
      </w:r>
      <w:r>
        <w:rPr>
          <w:spacing w:val="32"/>
          <w:sz w:val="27"/>
        </w:rPr>
        <w:t xml:space="preserve"> </w:t>
      </w:r>
      <w:r>
        <w:rPr>
          <w:sz w:val="27"/>
        </w:rPr>
        <w:t>без</w:t>
      </w:r>
      <w:r>
        <w:rPr>
          <w:spacing w:val="32"/>
          <w:sz w:val="27"/>
        </w:rPr>
        <w:t xml:space="preserve"> </w:t>
      </w:r>
      <w:r>
        <w:rPr>
          <w:sz w:val="27"/>
        </w:rPr>
        <w:t>взимания платы и начала использования парковок (парковочных мест) на платной основе.</w:t>
      </w: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82"/>
          <w:tab w:val="left" w:pos="1612"/>
          <w:tab w:val="left" w:pos="4000"/>
          <w:tab w:val="left" w:pos="4737"/>
          <w:tab w:val="left" w:pos="5111"/>
          <w:tab w:val="left" w:pos="6811"/>
          <w:tab w:val="left" w:pos="7312"/>
          <w:tab w:val="left" w:pos="8101"/>
          <w:tab w:val="left" w:pos="8715"/>
        </w:tabs>
        <w:ind w:right="135" w:firstLine="707"/>
        <w:rPr>
          <w:sz w:val="27"/>
        </w:rPr>
      </w:pP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постановлении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зависимости</w:t>
      </w:r>
      <w:r>
        <w:rPr>
          <w:sz w:val="27"/>
        </w:rPr>
        <w:tab/>
      </w:r>
      <w:r>
        <w:rPr>
          <w:spacing w:val="-6"/>
          <w:sz w:val="27"/>
        </w:rPr>
        <w:t>от</w:t>
      </w:r>
      <w:r>
        <w:rPr>
          <w:sz w:val="27"/>
        </w:rPr>
        <w:tab/>
      </w:r>
      <w:r>
        <w:rPr>
          <w:spacing w:val="-4"/>
          <w:sz w:val="27"/>
        </w:rPr>
        <w:t>цели</w:t>
      </w:r>
      <w:r>
        <w:rPr>
          <w:sz w:val="27"/>
        </w:rPr>
        <w:tab/>
      </w:r>
      <w:r>
        <w:rPr>
          <w:spacing w:val="-4"/>
          <w:sz w:val="27"/>
        </w:rPr>
        <w:t>его</w:t>
      </w:r>
      <w:r>
        <w:rPr>
          <w:sz w:val="27"/>
        </w:rPr>
        <w:tab/>
      </w:r>
      <w:r>
        <w:rPr>
          <w:spacing w:val="-2"/>
          <w:sz w:val="27"/>
        </w:rPr>
        <w:t>издания указывается: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1"/>
        </w:tabs>
        <w:spacing w:line="309" w:lineRule="exact"/>
        <w:ind w:left="1001" w:hanging="292"/>
        <w:rPr>
          <w:sz w:val="27"/>
        </w:rPr>
      </w:pPr>
      <w:r>
        <w:rPr>
          <w:sz w:val="27"/>
        </w:rPr>
        <w:t>местоположение</w:t>
      </w:r>
      <w:r>
        <w:rPr>
          <w:spacing w:val="-14"/>
          <w:sz w:val="27"/>
        </w:rPr>
        <w:t xml:space="preserve"> </w:t>
      </w:r>
      <w:r>
        <w:rPr>
          <w:sz w:val="27"/>
        </w:rPr>
        <w:t>парковки</w:t>
      </w:r>
      <w:r>
        <w:rPr>
          <w:spacing w:val="-12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мест);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1"/>
        </w:tabs>
        <w:spacing w:before="2" w:line="310" w:lineRule="exact"/>
        <w:ind w:left="1001" w:hanging="292"/>
        <w:rPr>
          <w:sz w:val="27"/>
        </w:rPr>
      </w:pPr>
      <w:r>
        <w:rPr>
          <w:sz w:val="27"/>
        </w:rPr>
        <w:t>номер</w:t>
      </w:r>
      <w:r>
        <w:rPr>
          <w:spacing w:val="-11"/>
          <w:sz w:val="27"/>
        </w:rPr>
        <w:t xml:space="preserve"> </w:t>
      </w:r>
      <w:r>
        <w:rPr>
          <w:sz w:val="27"/>
        </w:rPr>
        <w:t>парковки</w:t>
      </w:r>
      <w:r>
        <w:rPr>
          <w:spacing w:val="-9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мест);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1"/>
        </w:tabs>
        <w:spacing w:line="310" w:lineRule="exact"/>
        <w:ind w:left="1001" w:hanging="292"/>
        <w:rPr>
          <w:sz w:val="27"/>
        </w:rPr>
      </w:pPr>
      <w:r>
        <w:rPr>
          <w:sz w:val="27"/>
        </w:rPr>
        <w:t>мероприятия</w:t>
      </w:r>
      <w:r>
        <w:rPr>
          <w:spacing w:val="-12"/>
          <w:sz w:val="27"/>
        </w:rPr>
        <w:t xml:space="preserve"> </w:t>
      </w:r>
      <w:r>
        <w:rPr>
          <w:sz w:val="27"/>
        </w:rPr>
        <w:t>по</w:t>
      </w:r>
      <w:r>
        <w:rPr>
          <w:spacing w:val="-11"/>
          <w:sz w:val="27"/>
        </w:rPr>
        <w:t xml:space="preserve"> </w:t>
      </w:r>
      <w:r>
        <w:rPr>
          <w:sz w:val="27"/>
        </w:rPr>
        <w:t>обустройству</w:t>
      </w:r>
      <w:r>
        <w:rPr>
          <w:spacing w:val="-12"/>
          <w:sz w:val="27"/>
        </w:rPr>
        <w:t xml:space="preserve"> </w:t>
      </w:r>
      <w:r>
        <w:rPr>
          <w:sz w:val="27"/>
        </w:rPr>
        <w:t>парковки</w:t>
      </w:r>
      <w:r>
        <w:rPr>
          <w:spacing w:val="-9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мест);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1"/>
        </w:tabs>
        <w:spacing w:before="1" w:line="310" w:lineRule="exact"/>
        <w:ind w:left="1001" w:hanging="292"/>
        <w:rPr>
          <w:sz w:val="27"/>
        </w:rPr>
      </w:pPr>
      <w:r>
        <w:rPr>
          <w:sz w:val="27"/>
        </w:rPr>
        <w:t>режим</w:t>
      </w:r>
      <w:r>
        <w:rPr>
          <w:spacing w:val="-7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10"/>
          <w:sz w:val="27"/>
        </w:rPr>
        <w:t xml:space="preserve"> </w:t>
      </w:r>
      <w:r>
        <w:rPr>
          <w:sz w:val="27"/>
        </w:rPr>
        <w:t>парковки</w:t>
      </w:r>
      <w:r>
        <w:rPr>
          <w:spacing w:val="-6"/>
          <w:sz w:val="27"/>
        </w:rPr>
        <w:t xml:space="preserve"> </w:t>
      </w:r>
      <w:r>
        <w:rPr>
          <w:sz w:val="27"/>
        </w:rPr>
        <w:t>(парковочных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мест);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0"/>
        </w:tabs>
        <w:ind w:left="1" w:right="141" w:firstLine="707"/>
        <w:jc w:val="both"/>
        <w:rPr>
          <w:sz w:val="27"/>
        </w:rPr>
      </w:pPr>
      <w:r>
        <w:rPr>
          <w:sz w:val="27"/>
        </w:rPr>
        <w:t>дата начала и(или) прекращения использования парковки (парковочных мест) или период, на который приостанавливается использование парковки (парковочных мест);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2"/>
        </w:tabs>
        <w:ind w:left="1" w:right="136" w:firstLine="707"/>
        <w:jc w:val="both"/>
        <w:rPr>
          <w:sz w:val="27"/>
        </w:rPr>
      </w:pPr>
      <w:r>
        <w:rPr>
          <w:sz w:val="27"/>
        </w:rPr>
        <w:t>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0"/>
        </w:tabs>
        <w:ind w:left="1" w:right="139" w:firstLine="707"/>
        <w:jc w:val="both"/>
        <w:rPr>
          <w:sz w:val="27"/>
        </w:rPr>
      </w:pPr>
      <w:r>
        <w:rPr>
          <w:sz w:val="27"/>
        </w:rPr>
        <w:t>размер платы за пользование платной парковкой (при принятии решения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о создании и (или) использовании парковки (парковочных мест) на платной </w:t>
      </w:r>
      <w:r>
        <w:rPr>
          <w:spacing w:val="-2"/>
          <w:sz w:val="27"/>
        </w:rPr>
        <w:t>основе);</w:t>
      </w:r>
    </w:p>
    <w:p w:rsidR="005424D2" w:rsidRDefault="005424D2" w:rsidP="005424D2">
      <w:pPr>
        <w:pStyle w:val="a5"/>
        <w:numPr>
          <w:ilvl w:val="0"/>
          <w:numId w:val="1"/>
        </w:numPr>
        <w:tabs>
          <w:tab w:val="left" w:pos="1000"/>
        </w:tabs>
        <w:ind w:left="1" w:right="140" w:firstLine="707"/>
        <w:jc w:val="both"/>
        <w:rPr>
          <w:sz w:val="27"/>
        </w:rPr>
      </w:pPr>
      <w:r>
        <w:rPr>
          <w:sz w:val="27"/>
        </w:rPr>
        <w:t>период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времени,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когда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платные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парковки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используются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:rsidR="005424D2" w:rsidRDefault="005424D2" w:rsidP="005424D2">
      <w:pPr>
        <w:pStyle w:val="a5"/>
        <w:rPr>
          <w:sz w:val="27"/>
        </w:rPr>
        <w:sectPr w:rsidR="005424D2">
          <w:pgSz w:w="11910" w:h="16840"/>
          <w:pgMar w:top="1040" w:right="708" w:bottom="280" w:left="1417" w:header="720" w:footer="720" w:gutter="0"/>
          <w:cols w:space="720"/>
        </w:sectPr>
      </w:pP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82"/>
        </w:tabs>
        <w:spacing w:before="79"/>
        <w:ind w:right="136" w:firstLine="710"/>
        <w:jc w:val="both"/>
        <w:rPr>
          <w:sz w:val="27"/>
        </w:rPr>
      </w:pPr>
      <w:r>
        <w:rPr>
          <w:sz w:val="27"/>
        </w:rPr>
        <w:lastRenderedPageBreak/>
        <w:t>Порядок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округа Лотошино Московской области утверждается постановлением администрации муниципального округа Лотошино Московской области.</w:t>
      </w:r>
    </w:p>
    <w:p w:rsidR="005424D2" w:rsidRDefault="005424D2" w:rsidP="005424D2">
      <w:pPr>
        <w:pStyle w:val="a3"/>
        <w:spacing w:before="2"/>
        <w:ind w:left="0" w:firstLine="0"/>
        <w:jc w:val="left"/>
      </w:pPr>
    </w:p>
    <w:p w:rsidR="005424D2" w:rsidRDefault="005424D2" w:rsidP="005424D2">
      <w:pPr>
        <w:pStyle w:val="a5"/>
        <w:numPr>
          <w:ilvl w:val="0"/>
          <w:numId w:val="4"/>
        </w:numPr>
        <w:tabs>
          <w:tab w:val="left" w:pos="1324"/>
        </w:tabs>
        <w:spacing w:line="310" w:lineRule="exact"/>
        <w:ind w:left="1324" w:hanging="269"/>
        <w:jc w:val="left"/>
        <w:rPr>
          <w:b/>
          <w:sz w:val="27"/>
        </w:rPr>
      </w:pPr>
      <w:r>
        <w:rPr>
          <w:b/>
          <w:sz w:val="27"/>
        </w:rPr>
        <w:t>Порядок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обустройства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обеспечение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функционирования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парковок</w:t>
      </w:r>
    </w:p>
    <w:p w:rsidR="005424D2" w:rsidRDefault="005424D2" w:rsidP="005424D2">
      <w:pPr>
        <w:spacing w:line="310" w:lineRule="exact"/>
        <w:ind w:left="3729"/>
        <w:rPr>
          <w:b/>
          <w:sz w:val="27"/>
        </w:rPr>
      </w:pPr>
      <w:r>
        <w:rPr>
          <w:b/>
          <w:sz w:val="27"/>
        </w:rPr>
        <w:t>(парковочных</w:t>
      </w:r>
      <w:r>
        <w:rPr>
          <w:b/>
          <w:spacing w:val="-14"/>
          <w:sz w:val="27"/>
        </w:rPr>
        <w:t xml:space="preserve"> </w:t>
      </w:r>
      <w:r>
        <w:rPr>
          <w:b/>
          <w:spacing w:val="-4"/>
          <w:sz w:val="27"/>
        </w:rPr>
        <w:t>мест)</w:t>
      </w:r>
    </w:p>
    <w:p w:rsidR="005424D2" w:rsidRDefault="005424D2" w:rsidP="005424D2">
      <w:pPr>
        <w:pStyle w:val="a3"/>
        <w:spacing w:before="1"/>
        <w:ind w:left="0" w:firstLine="0"/>
        <w:jc w:val="left"/>
        <w:rPr>
          <w:b/>
        </w:rPr>
      </w:pP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82"/>
        </w:tabs>
        <w:ind w:right="135" w:firstLine="707"/>
        <w:jc w:val="both"/>
        <w:rPr>
          <w:sz w:val="27"/>
        </w:rPr>
      </w:pPr>
      <w:r>
        <w:rPr>
          <w:sz w:val="27"/>
        </w:rPr>
        <w:t xml:space="preserve">Создание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от 23.10.1993 № 1090 </w:t>
      </w:r>
      <w:hyperlink r:id="rId7">
        <w:r>
          <w:rPr>
            <w:sz w:val="27"/>
          </w:rPr>
          <w:t>«О Правилах дорожного движени</w:t>
        </w:r>
      </w:hyperlink>
      <w:r>
        <w:rPr>
          <w:sz w:val="27"/>
        </w:rPr>
        <w:t>я».</w:t>
      </w:r>
    </w:p>
    <w:p w:rsidR="005424D2" w:rsidRDefault="005424D2" w:rsidP="005424D2">
      <w:pPr>
        <w:pStyle w:val="a3"/>
        <w:spacing w:before="1"/>
        <w:ind w:right="135"/>
      </w:pPr>
      <w:r>
        <w:t xml:space="preserve">Парковки (парковочные места) должны соответствовать требованиям, установленным Федеральным законом № 257-ФЗ и Федеральным законом № 443- </w:t>
      </w:r>
      <w:r>
        <w:rPr>
          <w:spacing w:val="-4"/>
        </w:rPr>
        <w:t>ФЗ.</w:t>
      </w:r>
    </w:p>
    <w:p w:rsidR="005424D2" w:rsidRDefault="005424D2" w:rsidP="005424D2">
      <w:pPr>
        <w:pStyle w:val="a5"/>
        <w:numPr>
          <w:ilvl w:val="1"/>
          <w:numId w:val="4"/>
        </w:numPr>
        <w:tabs>
          <w:tab w:val="left" w:pos="1179"/>
        </w:tabs>
        <w:ind w:right="138" w:firstLine="707"/>
        <w:jc w:val="both"/>
        <w:rPr>
          <w:sz w:val="27"/>
        </w:rPr>
      </w:pPr>
      <w:r>
        <w:rPr>
          <w:sz w:val="27"/>
        </w:rPr>
        <w:t>Обустройство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4"/>
          <w:sz w:val="27"/>
        </w:rPr>
        <w:t xml:space="preserve"> </w:t>
      </w:r>
      <w:r>
        <w:rPr>
          <w:sz w:val="27"/>
        </w:rPr>
        <w:t>функционирования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парковок</w:t>
      </w:r>
      <w:r>
        <w:rPr>
          <w:spacing w:val="-4"/>
          <w:sz w:val="27"/>
        </w:rPr>
        <w:t xml:space="preserve"> </w:t>
      </w:r>
      <w:r>
        <w:rPr>
          <w:sz w:val="27"/>
        </w:rPr>
        <w:t>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</w:t>
      </w:r>
      <w:r>
        <w:rPr>
          <w:spacing w:val="68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округа</w:t>
      </w:r>
      <w:r>
        <w:rPr>
          <w:spacing w:val="40"/>
          <w:sz w:val="27"/>
        </w:rPr>
        <w:t xml:space="preserve"> </w:t>
      </w:r>
      <w:r>
        <w:rPr>
          <w:sz w:val="27"/>
        </w:rPr>
        <w:t>Лотошино</w:t>
      </w:r>
      <w:r>
        <w:rPr>
          <w:spacing w:val="40"/>
          <w:sz w:val="27"/>
        </w:rPr>
        <w:t xml:space="preserve"> </w:t>
      </w:r>
      <w:r>
        <w:rPr>
          <w:sz w:val="27"/>
        </w:rPr>
        <w:t>Московской</w:t>
      </w:r>
      <w:r>
        <w:rPr>
          <w:spacing w:val="40"/>
          <w:sz w:val="27"/>
        </w:rPr>
        <w:t xml:space="preserve"> </w:t>
      </w:r>
      <w:r>
        <w:rPr>
          <w:sz w:val="27"/>
        </w:rPr>
        <w:t>области,</w:t>
      </w:r>
      <w:r>
        <w:rPr>
          <w:spacing w:val="72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том</w:t>
      </w:r>
      <w:r>
        <w:rPr>
          <w:spacing w:val="68"/>
          <w:sz w:val="27"/>
        </w:rPr>
        <w:t xml:space="preserve"> </w:t>
      </w:r>
      <w:r>
        <w:rPr>
          <w:sz w:val="27"/>
        </w:rPr>
        <w:t>числе с</w:t>
      </w:r>
      <w:r>
        <w:rPr>
          <w:spacing w:val="-3"/>
          <w:sz w:val="27"/>
        </w:rPr>
        <w:t xml:space="preserve"> </w:t>
      </w:r>
      <w:r>
        <w:rPr>
          <w:sz w:val="27"/>
        </w:rPr>
        <w:t>привлечением подведомственных ей муниципальных учреждений муниципального округа Лотошино Московской области.</w:t>
      </w:r>
    </w:p>
    <w:p w:rsidR="005424D2" w:rsidRDefault="005424D2" w:rsidP="005424D2">
      <w:pPr>
        <w:pStyle w:val="a3"/>
        <w:ind w:right="140"/>
      </w:pPr>
      <w:r>
        <w:t>При этом должно обеспечиваться надлежащее эксплуатационное состояние</w:t>
      </w:r>
      <w:r>
        <w:rPr>
          <w:spacing w:val="40"/>
        </w:rPr>
        <w:t xml:space="preserve"> </w:t>
      </w:r>
      <w:r>
        <w:t>и поддержание в чистоте и порядке территории парковки (парковочных мест), элементов ее обустройства.</w:t>
      </w:r>
    </w:p>
    <w:p w:rsidR="00BB6A02" w:rsidRDefault="00BB6A02"/>
    <w:sectPr w:rsidR="00BB6A02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64FA"/>
    <w:multiLevelType w:val="hybridMultilevel"/>
    <w:tmpl w:val="44EA1B68"/>
    <w:lvl w:ilvl="0" w:tplc="B3BA92C2">
      <w:start w:val="1"/>
      <w:numFmt w:val="decimal"/>
      <w:lvlText w:val="%1)"/>
      <w:lvlJc w:val="left"/>
      <w:pPr>
        <w:ind w:left="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5B25D7A">
      <w:numFmt w:val="bullet"/>
      <w:lvlText w:val="•"/>
      <w:lvlJc w:val="left"/>
      <w:pPr>
        <w:ind w:left="978" w:hanging="362"/>
      </w:pPr>
      <w:rPr>
        <w:rFonts w:hint="default"/>
        <w:lang w:val="ru-RU" w:eastAsia="en-US" w:bidi="ar-SA"/>
      </w:rPr>
    </w:lvl>
    <w:lvl w:ilvl="2" w:tplc="7662FABC">
      <w:numFmt w:val="bullet"/>
      <w:lvlText w:val="•"/>
      <w:lvlJc w:val="left"/>
      <w:pPr>
        <w:ind w:left="1956" w:hanging="362"/>
      </w:pPr>
      <w:rPr>
        <w:rFonts w:hint="default"/>
        <w:lang w:val="ru-RU" w:eastAsia="en-US" w:bidi="ar-SA"/>
      </w:rPr>
    </w:lvl>
    <w:lvl w:ilvl="3" w:tplc="9782FD44">
      <w:numFmt w:val="bullet"/>
      <w:lvlText w:val="•"/>
      <w:lvlJc w:val="left"/>
      <w:pPr>
        <w:ind w:left="2935" w:hanging="362"/>
      </w:pPr>
      <w:rPr>
        <w:rFonts w:hint="default"/>
        <w:lang w:val="ru-RU" w:eastAsia="en-US" w:bidi="ar-SA"/>
      </w:rPr>
    </w:lvl>
    <w:lvl w:ilvl="4" w:tplc="D3D8941E">
      <w:numFmt w:val="bullet"/>
      <w:lvlText w:val="•"/>
      <w:lvlJc w:val="left"/>
      <w:pPr>
        <w:ind w:left="3913" w:hanging="362"/>
      </w:pPr>
      <w:rPr>
        <w:rFonts w:hint="default"/>
        <w:lang w:val="ru-RU" w:eastAsia="en-US" w:bidi="ar-SA"/>
      </w:rPr>
    </w:lvl>
    <w:lvl w:ilvl="5" w:tplc="AEAC7D58">
      <w:numFmt w:val="bullet"/>
      <w:lvlText w:val="•"/>
      <w:lvlJc w:val="left"/>
      <w:pPr>
        <w:ind w:left="4891" w:hanging="362"/>
      </w:pPr>
      <w:rPr>
        <w:rFonts w:hint="default"/>
        <w:lang w:val="ru-RU" w:eastAsia="en-US" w:bidi="ar-SA"/>
      </w:rPr>
    </w:lvl>
    <w:lvl w:ilvl="6" w:tplc="195AF918">
      <w:numFmt w:val="bullet"/>
      <w:lvlText w:val="•"/>
      <w:lvlJc w:val="left"/>
      <w:pPr>
        <w:ind w:left="5870" w:hanging="362"/>
      </w:pPr>
      <w:rPr>
        <w:rFonts w:hint="default"/>
        <w:lang w:val="ru-RU" w:eastAsia="en-US" w:bidi="ar-SA"/>
      </w:rPr>
    </w:lvl>
    <w:lvl w:ilvl="7" w:tplc="9962D380">
      <w:numFmt w:val="bullet"/>
      <w:lvlText w:val="•"/>
      <w:lvlJc w:val="left"/>
      <w:pPr>
        <w:ind w:left="6848" w:hanging="362"/>
      </w:pPr>
      <w:rPr>
        <w:rFonts w:hint="default"/>
        <w:lang w:val="ru-RU" w:eastAsia="en-US" w:bidi="ar-SA"/>
      </w:rPr>
    </w:lvl>
    <w:lvl w:ilvl="8" w:tplc="896C803A">
      <w:numFmt w:val="bullet"/>
      <w:lvlText w:val="•"/>
      <w:lvlJc w:val="left"/>
      <w:pPr>
        <w:ind w:left="7827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51DD416E"/>
    <w:multiLevelType w:val="multilevel"/>
    <w:tmpl w:val="66D474A0"/>
    <w:lvl w:ilvl="0">
      <w:start w:val="1"/>
      <w:numFmt w:val="decimal"/>
      <w:lvlText w:val="%1."/>
      <w:lvlJc w:val="left"/>
      <w:pPr>
        <w:ind w:left="4185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80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5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5FBD0EC7"/>
    <w:multiLevelType w:val="hybridMultilevel"/>
    <w:tmpl w:val="3D28A2CA"/>
    <w:lvl w:ilvl="0" w:tplc="CBD43BC4">
      <w:start w:val="1"/>
      <w:numFmt w:val="decimal"/>
      <w:lvlText w:val="%1)"/>
      <w:lvlJc w:val="left"/>
      <w:pPr>
        <w:ind w:left="1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FEC4970">
      <w:numFmt w:val="bullet"/>
      <w:lvlText w:val="•"/>
      <w:lvlJc w:val="left"/>
      <w:pPr>
        <w:ind w:left="978" w:hanging="391"/>
      </w:pPr>
      <w:rPr>
        <w:rFonts w:hint="default"/>
        <w:lang w:val="ru-RU" w:eastAsia="en-US" w:bidi="ar-SA"/>
      </w:rPr>
    </w:lvl>
    <w:lvl w:ilvl="2" w:tplc="9ED28628">
      <w:numFmt w:val="bullet"/>
      <w:lvlText w:val="•"/>
      <w:lvlJc w:val="left"/>
      <w:pPr>
        <w:ind w:left="1956" w:hanging="391"/>
      </w:pPr>
      <w:rPr>
        <w:rFonts w:hint="default"/>
        <w:lang w:val="ru-RU" w:eastAsia="en-US" w:bidi="ar-SA"/>
      </w:rPr>
    </w:lvl>
    <w:lvl w:ilvl="3" w:tplc="548A96C6">
      <w:numFmt w:val="bullet"/>
      <w:lvlText w:val="•"/>
      <w:lvlJc w:val="left"/>
      <w:pPr>
        <w:ind w:left="2935" w:hanging="391"/>
      </w:pPr>
      <w:rPr>
        <w:rFonts w:hint="default"/>
        <w:lang w:val="ru-RU" w:eastAsia="en-US" w:bidi="ar-SA"/>
      </w:rPr>
    </w:lvl>
    <w:lvl w:ilvl="4" w:tplc="94225A4E">
      <w:numFmt w:val="bullet"/>
      <w:lvlText w:val="•"/>
      <w:lvlJc w:val="left"/>
      <w:pPr>
        <w:ind w:left="3913" w:hanging="391"/>
      </w:pPr>
      <w:rPr>
        <w:rFonts w:hint="default"/>
        <w:lang w:val="ru-RU" w:eastAsia="en-US" w:bidi="ar-SA"/>
      </w:rPr>
    </w:lvl>
    <w:lvl w:ilvl="5" w:tplc="F528AC64">
      <w:numFmt w:val="bullet"/>
      <w:lvlText w:val="•"/>
      <w:lvlJc w:val="left"/>
      <w:pPr>
        <w:ind w:left="4891" w:hanging="391"/>
      </w:pPr>
      <w:rPr>
        <w:rFonts w:hint="default"/>
        <w:lang w:val="ru-RU" w:eastAsia="en-US" w:bidi="ar-SA"/>
      </w:rPr>
    </w:lvl>
    <w:lvl w:ilvl="6" w:tplc="1DF6E920">
      <w:numFmt w:val="bullet"/>
      <w:lvlText w:val="•"/>
      <w:lvlJc w:val="left"/>
      <w:pPr>
        <w:ind w:left="5870" w:hanging="391"/>
      </w:pPr>
      <w:rPr>
        <w:rFonts w:hint="default"/>
        <w:lang w:val="ru-RU" w:eastAsia="en-US" w:bidi="ar-SA"/>
      </w:rPr>
    </w:lvl>
    <w:lvl w:ilvl="7" w:tplc="330E188C">
      <w:numFmt w:val="bullet"/>
      <w:lvlText w:val="•"/>
      <w:lvlJc w:val="left"/>
      <w:pPr>
        <w:ind w:left="6848" w:hanging="391"/>
      </w:pPr>
      <w:rPr>
        <w:rFonts w:hint="default"/>
        <w:lang w:val="ru-RU" w:eastAsia="en-US" w:bidi="ar-SA"/>
      </w:rPr>
    </w:lvl>
    <w:lvl w:ilvl="8" w:tplc="25C0C464">
      <w:numFmt w:val="bullet"/>
      <w:lvlText w:val="•"/>
      <w:lvlJc w:val="left"/>
      <w:pPr>
        <w:ind w:left="7827" w:hanging="391"/>
      </w:pPr>
      <w:rPr>
        <w:rFonts w:hint="default"/>
        <w:lang w:val="ru-RU" w:eastAsia="en-US" w:bidi="ar-SA"/>
      </w:rPr>
    </w:lvl>
  </w:abstractNum>
  <w:abstractNum w:abstractNumId="3" w15:restartNumberingAfterBreak="0">
    <w:nsid w:val="63DD702C"/>
    <w:multiLevelType w:val="hybridMultilevel"/>
    <w:tmpl w:val="1F9E6A3C"/>
    <w:lvl w:ilvl="0" w:tplc="F796F248">
      <w:start w:val="1"/>
      <w:numFmt w:val="decimal"/>
      <w:lvlText w:val="%1)"/>
      <w:lvlJc w:val="left"/>
      <w:pPr>
        <w:ind w:left="100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9FE1AD8">
      <w:numFmt w:val="bullet"/>
      <w:lvlText w:val="•"/>
      <w:lvlJc w:val="left"/>
      <w:pPr>
        <w:ind w:left="1878" w:hanging="293"/>
      </w:pPr>
      <w:rPr>
        <w:rFonts w:hint="default"/>
        <w:lang w:val="ru-RU" w:eastAsia="en-US" w:bidi="ar-SA"/>
      </w:rPr>
    </w:lvl>
    <w:lvl w:ilvl="2" w:tplc="3834A0E2">
      <w:numFmt w:val="bullet"/>
      <w:lvlText w:val="•"/>
      <w:lvlJc w:val="left"/>
      <w:pPr>
        <w:ind w:left="2756" w:hanging="293"/>
      </w:pPr>
      <w:rPr>
        <w:rFonts w:hint="default"/>
        <w:lang w:val="ru-RU" w:eastAsia="en-US" w:bidi="ar-SA"/>
      </w:rPr>
    </w:lvl>
    <w:lvl w:ilvl="3" w:tplc="8A4E33F0">
      <w:numFmt w:val="bullet"/>
      <w:lvlText w:val="•"/>
      <w:lvlJc w:val="left"/>
      <w:pPr>
        <w:ind w:left="3635" w:hanging="293"/>
      </w:pPr>
      <w:rPr>
        <w:rFonts w:hint="default"/>
        <w:lang w:val="ru-RU" w:eastAsia="en-US" w:bidi="ar-SA"/>
      </w:rPr>
    </w:lvl>
    <w:lvl w:ilvl="4" w:tplc="DF9E5D1E">
      <w:numFmt w:val="bullet"/>
      <w:lvlText w:val="•"/>
      <w:lvlJc w:val="left"/>
      <w:pPr>
        <w:ind w:left="4513" w:hanging="293"/>
      </w:pPr>
      <w:rPr>
        <w:rFonts w:hint="default"/>
        <w:lang w:val="ru-RU" w:eastAsia="en-US" w:bidi="ar-SA"/>
      </w:rPr>
    </w:lvl>
    <w:lvl w:ilvl="5" w:tplc="A07AEF04">
      <w:numFmt w:val="bullet"/>
      <w:lvlText w:val="•"/>
      <w:lvlJc w:val="left"/>
      <w:pPr>
        <w:ind w:left="5391" w:hanging="293"/>
      </w:pPr>
      <w:rPr>
        <w:rFonts w:hint="default"/>
        <w:lang w:val="ru-RU" w:eastAsia="en-US" w:bidi="ar-SA"/>
      </w:rPr>
    </w:lvl>
    <w:lvl w:ilvl="6" w:tplc="14488288">
      <w:numFmt w:val="bullet"/>
      <w:lvlText w:val="•"/>
      <w:lvlJc w:val="left"/>
      <w:pPr>
        <w:ind w:left="6270" w:hanging="293"/>
      </w:pPr>
      <w:rPr>
        <w:rFonts w:hint="default"/>
        <w:lang w:val="ru-RU" w:eastAsia="en-US" w:bidi="ar-SA"/>
      </w:rPr>
    </w:lvl>
    <w:lvl w:ilvl="7" w:tplc="299CA000">
      <w:numFmt w:val="bullet"/>
      <w:lvlText w:val="•"/>
      <w:lvlJc w:val="left"/>
      <w:pPr>
        <w:ind w:left="7148" w:hanging="293"/>
      </w:pPr>
      <w:rPr>
        <w:rFonts w:hint="default"/>
        <w:lang w:val="ru-RU" w:eastAsia="en-US" w:bidi="ar-SA"/>
      </w:rPr>
    </w:lvl>
    <w:lvl w:ilvl="8" w:tplc="AC4E9AB2">
      <w:numFmt w:val="bullet"/>
      <w:lvlText w:val="•"/>
      <w:lvlJc w:val="left"/>
      <w:pPr>
        <w:ind w:left="8027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D2"/>
    <w:rsid w:val="005424D2"/>
    <w:rsid w:val="00B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2E67"/>
  <w15:chartTrackingRefBased/>
  <w15:docId w15:val="{A6216614-D119-44F9-960F-EA035B2D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2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4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24D2"/>
    <w:pPr>
      <w:ind w:left="1" w:firstLine="707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5424D2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5424D2"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424D2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7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7691&amp;dst=100114&amp;field=134&amp;date=20.04.2022" TargetMode="External"/><Relationship Id="rId5" Type="http://schemas.openxmlformats.org/officeDocument/2006/relationships/hyperlink" Target="https://login.consultant.ru/link/?req=doc&amp;base=LAW&amp;n=414748&amp;dst=26&amp;field=134&amp;date=20.04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Сыроежкина А.А.</dc:creator>
  <cp:keywords/>
  <dc:description/>
  <cp:lastModifiedBy>Сыроежкина А.А.</cp:lastModifiedBy>
  <cp:revision>1</cp:revision>
  <dcterms:created xsi:type="dcterms:W3CDTF">2026-03-27T11:58:00Z</dcterms:created>
  <dcterms:modified xsi:type="dcterms:W3CDTF">2026-03-27T12:01:00Z</dcterms:modified>
</cp:coreProperties>
</file>